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DB73E3">
        <w:rPr>
          <w:rFonts w:ascii="Times New Roman" w:hAnsi="Times New Roman"/>
          <w:sz w:val="28"/>
          <w:szCs w:val="28"/>
          <w:lang w:val="uk-UA"/>
        </w:rPr>
        <w:t>СХЕМА АНАЛІЗУ УРОКУ МАТЕМАТИКИ</w:t>
      </w:r>
      <w:bookmarkEnd w:id="0"/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1. Підготовка учителя до уроку (записи на дошці, обладнання, таблиці).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2. Обладнання робочого місця школяра (чи є все необхідне для уроку), підготовка учнів до уроку.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3. Чи правильно визначені вчителем навчальні, виховні, розви</w:t>
      </w:r>
      <w:r w:rsidRPr="00DB73E3">
        <w:rPr>
          <w:rFonts w:ascii="Times New Roman" w:hAnsi="Times New Roman"/>
          <w:sz w:val="28"/>
          <w:szCs w:val="28"/>
          <w:lang w:val="uk-UA"/>
        </w:rPr>
        <w:softHyphen/>
        <w:t xml:space="preserve">ваючі цілі? Які конкретно навчально-пізнавальні завдання ставив учитель перед учнями на </w:t>
      </w:r>
      <w:proofErr w:type="spellStart"/>
      <w:r w:rsidRPr="00DB73E3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DB73E3">
        <w:rPr>
          <w:rFonts w:ascii="Times New Roman" w:hAnsi="Times New Roman"/>
          <w:sz w:val="28"/>
          <w:szCs w:val="28"/>
          <w:lang w:val="uk-UA"/>
        </w:rPr>
        <w:t xml:space="preserve">? Чи досягнув учитель мети на </w:t>
      </w:r>
      <w:proofErr w:type="spellStart"/>
      <w:r w:rsidRPr="00DB73E3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DB73E3">
        <w:rPr>
          <w:rFonts w:ascii="Times New Roman" w:hAnsi="Times New Roman"/>
          <w:sz w:val="28"/>
          <w:szCs w:val="28"/>
          <w:lang w:val="uk-UA"/>
        </w:rPr>
        <w:t>?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4. Відповідність змісту уроку програмі. Місце серед інших уроків щодо вивчення всієї теми.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5. Виконання основних принципів дидактики (науковість, на</w:t>
      </w:r>
      <w:r w:rsidRPr="00DB73E3">
        <w:rPr>
          <w:rFonts w:ascii="Times New Roman" w:hAnsi="Times New Roman"/>
          <w:sz w:val="28"/>
          <w:szCs w:val="28"/>
          <w:lang w:val="uk-UA"/>
        </w:rPr>
        <w:softHyphen/>
        <w:t>очність, доступність, єдність теорії з практикою).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6. Як визначено структуру уроку, види, прийоми і методи робо</w:t>
      </w:r>
      <w:r w:rsidRPr="00DB73E3">
        <w:rPr>
          <w:rFonts w:ascii="Times New Roman" w:hAnsi="Times New Roman"/>
          <w:sz w:val="28"/>
          <w:szCs w:val="28"/>
          <w:lang w:val="uk-UA"/>
        </w:rPr>
        <w:softHyphen/>
        <w:t>ти відповідно до мети, змісту уроку і рівня підготовленості учнів класу?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7. Як здійснювався диференційований підхід у навчанні шко</w:t>
      </w:r>
      <w:r w:rsidRPr="00DB73E3">
        <w:rPr>
          <w:rFonts w:ascii="Times New Roman" w:hAnsi="Times New Roman"/>
          <w:sz w:val="28"/>
          <w:szCs w:val="28"/>
          <w:lang w:val="uk-UA"/>
        </w:rPr>
        <w:softHyphen/>
        <w:t>лярів? Попередження неуспішності учнів.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 xml:space="preserve">8. НОП на </w:t>
      </w:r>
      <w:proofErr w:type="spellStart"/>
      <w:r w:rsidRPr="00DB73E3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DB73E3">
        <w:rPr>
          <w:rFonts w:ascii="Times New Roman" w:hAnsi="Times New Roman"/>
          <w:sz w:val="28"/>
          <w:szCs w:val="28"/>
          <w:lang w:val="uk-UA"/>
        </w:rPr>
        <w:t xml:space="preserve">, раціональне використання часу на </w:t>
      </w:r>
      <w:proofErr w:type="spellStart"/>
      <w:r w:rsidRPr="00DB73E3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DB73E3">
        <w:rPr>
          <w:rFonts w:ascii="Times New Roman" w:hAnsi="Times New Roman"/>
          <w:sz w:val="28"/>
          <w:szCs w:val="28"/>
          <w:lang w:val="uk-UA"/>
        </w:rPr>
        <w:t>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9. Контроль за знаннями учнів. Форми контролю. Види опиту</w:t>
      </w:r>
      <w:r w:rsidRPr="00DB73E3">
        <w:rPr>
          <w:rFonts w:ascii="Times New Roman" w:hAnsi="Times New Roman"/>
          <w:sz w:val="28"/>
          <w:szCs w:val="28"/>
          <w:lang w:val="uk-UA"/>
        </w:rPr>
        <w:softHyphen/>
        <w:t>вання. Об'єктивність оцінювання.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10. Способи розвитку розумової діяльності учнів.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11. Система повторення.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12. Види перевірки домашнього завдання.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13. Усвідомлення у засвоєнні учнями правил, математичних по</w:t>
      </w:r>
      <w:r w:rsidRPr="00DB73E3">
        <w:rPr>
          <w:rFonts w:ascii="Times New Roman" w:hAnsi="Times New Roman"/>
          <w:sz w:val="28"/>
          <w:szCs w:val="28"/>
          <w:lang w:val="uk-UA"/>
        </w:rPr>
        <w:softHyphen/>
        <w:t>нять, математичної символіки.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14. Розвиток математичної мови.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15. Як розв'язувалося завдання — озброїти учнів методами са</w:t>
      </w:r>
      <w:r w:rsidRPr="00DB73E3">
        <w:rPr>
          <w:rFonts w:ascii="Times New Roman" w:hAnsi="Times New Roman"/>
          <w:sz w:val="28"/>
          <w:szCs w:val="28"/>
          <w:lang w:val="uk-UA"/>
        </w:rPr>
        <w:softHyphen/>
        <w:t>мостійної роботи (проведення спеціальних індивідуальних завдань, самостійна робота з підручником, літературою, навчаючих самостійних робіт)?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16. Прищеплювання інтересу до предмета.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17. Міжпредметні зв'язки.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18. Спілкування вчителя з учнями (такт, вміння володіти класом, бажання допомогти учневі).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19. Домашні завдання (рівень, обсяг, інструктаж, врахування індивідуальних можливостей).</w:t>
      </w:r>
    </w:p>
    <w:p w:rsidR="00AB18DA" w:rsidRPr="00DB73E3" w:rsidRDefault="00AB18DA" w:rsidP="00A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3E3">
        <w:rPr>
          <w:rFonts w:ascii="Times New Roman" w:hAnsi="Times New Roman"/>
          <w:sz w:val="28"/>
          <w:szCs w:val="28"/>
          <w:lang w:val="uk-UA"/>
        </w:rPr>
        <w:t>20. Підбиття підсумку уроку.</w:t>
      </w:r>
    </w:p>
    <w:p w:rsidR="00DD41FF" w:rsidRDefault="00DD41FF"/>
    <w:sectPr w:rsidR="00DD4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DA"/>
    <w:rsid w:val="00AB18DA"/>
    <w:rsid w:val="00D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CABA-E44A-4086-AD82-08AB698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D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TaNaYa</dc:creator>
  <cp:keywords/>
  <dc:description/>
  <cp:lastModifiedBy>TM TaNaYa</cp:lastModifiedBy>
  <cp:revision>1</cp:revision>
  <dcterms:created xsi:type="dcterms:W3CDTF">2020-04-12T22:01:00Z</dcterms:created>
  <dcterms:modified xsi:type="dcterms:W3CDTF">2020-04-12T22:02:00Z</dcterms:modified>
</cp:coreProperties>
</file>